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1" w:rsidRPr="00022EEA" w:rsidRDefault="00022EEA" w:rsidP="00022EEA">
      <w:pPr>
        <w:jc w:val="center"/>
        <w:rPr>
          <w:rFonts w:ascii="Arial" w:hAnsi="Arial" w:cs="Arial"/>
          <w:b/>
        </w:rPr>
      </w:pPr>
      <w:r w:rsidRPr="00022EEA">
        <w:rPr>
          <w:rFonts w:ascii="Arial" w:hAnsi="Arial" w:cs="Arial"/>
          <w:b/>
        </w:rPr>
        <w:t>Year 3 Spelling</w:t>
      </w:r>
      <w:r w:rsidR="00773139">
        <w:rPr>
          <w:rFonts w:ascii="Arial" w:hAnsi="Arial" w:cs="Arial"/>
          <w:b/>
        </w:rPr>
        <w:t xml:space="preserve"> Planning – </w:t>
      </w:r>
      <w:proofErr w:type="gramStart"/>
      <w:r w:rsidR="00000E43">
        <w:rPr>
          <w:rFonts w:ascii="Arial" w:hAnsi="Arial" w:cs="Arial"/>
          <w:b/>
        </w:rPr>
        <w:t>Spring</w:t>
      </w:r>
      <w:proofErr w:type="gramEnd"/>
      <w:r w:rsidR="00000E43">
        <w:rPr>
          <w:rFonts w:ascii="Arial" w:hAnsi="Arial" w:cs="Arial"/>
          <w:b/>
        </w:rPr>
        <w:t xml:space="preserve"> 1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841"/>
        <w:gridCol w:w="1995"/>
        <w:gridCol w:w="6662"/>
      </w:tblGrid>
      <w:tr w:rsidR="00600B21" w:rsidRPr="00600B21" w:rsidTr="001D78AA">
        <w:trPr>
          <w:trHeight w:val="774"/>
        </w:trPr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1995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Grapheme / Spelling Lists</w:t>
            </w:r>
          </w:p>
        </w:tc>
        <w:tc>
          <w:tcPr>
            <w:tcW w:w="6662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Lesson</w:t>
            </w:r>
          </w:p>
        </w:tc>
      </w:tr>
      <w:tr w:rsidR="00600B21" w:rsidRPr="00600B21" w:rsidTr="00773139">
        <w:tc>
          <w:tcPr>
            <w:tcW w:w="841" w:type="dxa"/>
            <w:vAlign w:val="center"/>
          </w:tcPr>
          <w:p w:rsidR="00600B21" w:rsidRPr="00FA3063" w:rsidRDefault="00600B21" w:rsidP="00600B21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1</w:t>
            </w:r>
          </w:p>
        </w:tc>
        <w:tc>
          <w:tcPr>
            <w:tcW w:w="1995" w:type="dxa"/>
            <w:vAlign w:val="center"/>
          </w:tcPr>
          <w:p w:rsidR="00600B21" w:rsidRPr="00FA3063" w:rsidRDefault="00000E43" w:rsidP="00D87BD5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long (</w:t>
            </w: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) as y at the end of words</w:t>
            </w:r>
          </w:p>
          <w:p w:rsidR="00EB0F1E" w:rsidRPr="00FA3063" w:rsidRDefault="00EB0F1E" w:rsidP="00D87BD5">
            <w:pPr>
              <w:jc w:val="center"/>
              <w:rPr>
                <w:rFonts w:ascii="Arial" w:hAnsi="Arial" w:cs="Arial"/>
              </w:rPr>
            </w:pPr>
          </w:p>
          <w:p w:rsidR="00EB0F1E" w:rsidRPr="00FA3063" w:rsidRDefault="00EB0F1E" w:rsidP="00D87BD5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Other spellings of long (</w:t>
            </w: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) at the end of words</w:t>
            </w:r>
          </w:p>
        </w:tc>
        <w:tc>
          <w:tcPr>
            <w:tcW w:w="6662" w:type="dxa"/>
          </w:tcPr>
          <w:p w:rsidR="00284FC4" w:rsidRPr="00FA3063" w:rsidRDefault="00284FC4">
            <w:pPr>
              <w:rPr>
                <w:rFonts w:ascii="Arial" w:hAnsi="Arial" w:cs="Arial"/>
                <w:b/>
              </w:rPr>
            </w:pPr>
            <w:r w:rsidRPr="00FA3063">
              <w:rPr>
                <w:rFonts w:ascii="Arial" w:hAnsi="Arial" w:cs="Arial"/>
                <w:b/>
              </w:rPr>
              <w:t>Before setting spellings for homework</w:t>
            </w:r>
          </w:p>
          <w:p w:rsidR="00600B21" w:rsidRPr="00FA3063" w:rsidRDefault="00284FC4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Read the spelling words that we</w:t>
            </w:r>
            <w:r w:rsidR="00600B21" w:rsidRPr="00FA3063">
              <w:rPr>
                <w:rFonts w:ascii="Arial" w:hAnsi="Arial" w:cs="Arial"/>
              </w:rPr>
              <w:t xml:space="preserve"> will be learning this week</w:t>
            </w:r>
            <w:r w:rsidR="00022EEA" w:rsidRPr="00FA3063">
              <w:rPr>
                <w:rFonts w:ascii="Arial" w:hAnsi="Arial" w:cs="Arial"/>
              </w:rPr>
              <w:t>, without showing them to the children</w:t>
            </w:r>
          </w:p>
          <w:p w:rsidR="00600B21" w:rsidRPr="00FA3063" w:rsidRDefault="00600B21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Ask children to think, pair, share which sound is common to all of the words and</w:t>
            </w:r>
            <w:r w:rsidR="00284FC4" w:rsidRPr="00FA3063">
              <w:rPr>
                <w:rFonts w:ascii="Arial" w:hAnsi="Arial" w:cs="Arial"/>
              </w:rPr>
              <w:t xml:space="preserve"> where in the word it</w:t>
            </w:r>
            <w:r w:rsidRPr="00FA3063">
              <w:rPr>
                <w:rFonts w:ascii="Arial" w:hAnsi="Arial" w:cs="Arial"/>
              </w:rPr>
              <w:t xml:space="preserve"> comes (beginning</w:t>
            </w:r>
            <w:r w:rsidR="00284FC4" w:rsidRPr="00FA3063">
              <w:rPr>
                <w:rFonts w:ascii="Arial" w:hAnsi="Arial" w:cs="Arial"/>
              </w:rPr>
              <w:t>,</w:t>
            </w:r>
            <w:r w:rsidRPr="00FA3063">
              <w:rPr>
                <w:rFonts w:ascii="Arial" w:hAnsi="Arial" w:cs="Arial"/>
              </w:rPr>
              <w:t xml:space="preserve"> middle or end of the word</w:t>
            </w:r>
            <w:r w:rsidR="00284FC4" w:rsidRPr="00FA3063">
              <w:rPr>
                <w:rFonts w:ascii="Arial" w:hAnsi="Arial" w:cs="Arial"/>
              </w:rPr>
              <w:t>)</w:t>
            </w:r>
          </w:p>
          <w:p w:rsidR="00284FC4" w:rsidRPr="00FA3063" w:rsidRDefault="00284FC4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Show children the words for this week</w:t>
            </w:r>
          </w:p>
          <w:p w:rsidR="00600B21" w:rsidRPr="00FA3063" w:rsidRDefault="00284FC4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Ask them to think, pair, share</w:t>
            </w:r>
            <w:r w:rsidR="00600B21" w:rsidRPr="00FA3063">
              <w:rPr>
                <w:rFonts w:ascii="Arial" w:hAnsi="Arial" w:cs="Arial"/>
              </w:rPr>
              <w:t xml:space="preserve"> which letters are used to represent the sound</w:t>
            </w:r>
          </w:p>
          <w:p w:rsidR="00284FC4" w:rsidRPr="00FA3063" w:rsidRDefault="00284FC4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So the lon</w:t>
            </w:r>
            <w:r w:rsidR="00000E43" w:rsidRPr="00FA3063">
              <w:rPr>
                <w:rFonts w:ascii="Arial" w:hAnsi="Arial" w:cs="Arial"/>
              </w:rPr>
              <w:t>g (</w:t>
            </w:r>
            <w:proofErr w:type="spellStart"/>
            <w:r w:rsidR="00000E43" w:rsidRPr="00FA3063">
              <w:rPr>
                <w:rFonts w:ascii="Arial" w:hAnsi="Arial" w:cs="Arial"/>
              </w:rPr>
              <w:t>i</w:t>
            </w:r>
            <w:proofErr w:type="spellEnd"/>
            <w:r w:rsidR="00773139" w:rsidRPr="00FA3063">
              <w:rPr>
                <w:rFonts w:ascii="Arial" w:hAnsi="Arial" w:cs="Arial"/>
              </w:rPr>
              <w:t>) sound is us</w:t>
            </w:r>
            <w:r w:rsidR="00000E43" w:rsidRPr="00FA3063">
              <w:rPr>
                <w:rFonts w:ascii="Arial" w:hAnsi="Arial" w:cs="Arial"/>
              </w:rPr>
              <w:t>ually represented by the letter y</w:t>
            </w:r>
            <w:r w:rsidR="00773139" w:rsidRPr="00FA3063">
              <w:rPr>
                <w:rFonts w:ascii="Arial" w:hAnsi="Arial" w:cs="Arial"/>
              </w:rPr>
              <w:t xml:space="preserve"> when it comes at the end</w:t>
            </w:r>
            <w:r w:rsidRPr="00FA3063">
              <w:rPr>
                <w:rFonts w:ascii="Arial" w:hAnsi="Arial" w:cs="Arial"/>
              </w:rPr>
              <w:t xml:space="preserve"> of words</w:t>
            </w:r>
          </w:p>
          <w:p w:rsidR="00EB0F1E" w:rsidRPr="00FA3063" w:rsidRDefault="00EB0F1E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The long (</w:t>
            </w: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 xml:space="preserve">) sound is represented in a variety of other ways for a limited number of words, such as </w:t>
            </w:r>
            <w:proofErr w:type="spellStart"/>
            <w:r w:rsidRPr="00FA3063">
              <w:rPr>
                <w:rFonts w:ascii="Arial" w:hAnsi="Arial" w:cs="Arial"/>
              </w:rPr>
              <w:t>igh</w:t>
            </w:r>
            <w:proofErr w:type="spellEnd"/>
            <w:r w:rsidRPr="00FA3063">
              <w:rPr>
                <w:rFonts w:ascii="Arial" w:hAnsi="Arial" w:cs="Arial"/>
              </w:rPr>
              <w:t xml:space="preserve"> (e.g. high), </w:t>
            </w:r>
            <w:proofErr w:type="spellStart"/>
            <w:r w:rsidRPr="00FA3063">
              <w:rPr>
                <w:rFonts w:ascii="Arial" w:hAnsi="Arial" w:cs="Arial"/>
              </w:rPr>
              <w:t>ie</w:t>
            </w:r>
            <w:proofErr w:type="spellEnd"/>
            <w:r w:rsidRPr="00FA3063">
              <w:rPr>
                <w:rFonts w:ascii="Arial" w:hAnsi="Arial" w:cs="Arial"/>
              </w:rPr>
              <w:t xml:space="preserve"> (e.g. tie) and uniquely in eye and buy</w:t>
            </w:r>
          </w:p>
          <w:p w:rsidR="00284FC4" w:rsidRPr="00FA3063" w:rsidRDefault="00284FC4">
            <w:pPr>
              <w:rPr>
                <w:rFonts w:ascii="Arial" w:hAnsi="Arial" w:cs="Arial"/>
                <w:b/>
              </w:rPr>
            </w:pPr>
            <w:r w:rsidRPr="00FA3063">
              <w:rPr>
                <w:rFonts w:ascii="Arial" w:hAnsi="Arial" w:cs="Arial"/>
                <w:b/>
              </w:rPr>
              <w:t>Spelling test</w:t>
            </w:r>
          </w:p>
          <w:p w:rsidR="00284FC4" w:rsidRPr="00FA3063" w:rsidRDefault="00284FC4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Read each word to children, putting each of them in a sentence to give them context</w:t>
            </w:r>
          </w:p>
          <w:p w:rsidR="00284FC4" w:rsidRPr="00FA3063" w:rsidRDefault="00284FC4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Ask children if they missed any words and say these again</w:t>
            </w:r>
          </w:p>
          <w:p w:rsidR="00284FC4" w:rsidRPr="00FA3063" w:rsidRDefault="00284FC4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Show children the words, and ask them to highlight any mistakes that they made on their own tests with a colouring pencil</w:t>
            </w:r>
          </w:p>
          <w:p w:rsidR="00284FC4" w:rsidRPr="00FA3063" w:rsidRDefault="00284FC4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 xml:space="preserve">Remind children when writing the dictation sentences that they: </w:t>
            </w:r>
          </w:p>
          <w:p w:rsidR="00284FC4" w:rsidRPr="00FA3063" w:rsidRDefault="00284FC4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need a capital letter to start each sentence and for names</w:t>
            </w:r>
          </w:p>
          <w:p w:rsidR="00284FC4" w:rsidRPr="00FA3063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join their handwriting and make letters the correct size</w:t>
            </w:r>
          </w:p>
          <w:p w:rsidR="00022EEA" w:rsidRPr="00FA3063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leave a suitable sized space between each word</w:t>
            </w:r>
          </w:p>
          <w:p w:rsidR="00022EEA" w:rsidRPr="00FA3063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add in any punctuation (revise how we use a comma where we take a small breath)</w:t>
            </w:r>
          </w:p>
          <w:p w:rsidR="00022EEA" w:rsidRPr="00FA3063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spell each word correctly</w:t>
            </w:r>
          </w:p>
          <w:p w:rsidR="00284FC4" w:rsidRPr="00FA3063" w:rsidRDefault="00284FC4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Read this week’s dictation</w:t>
            </w:r>
            <w:r w:rsidR="00022EEA" w:rsidRPr="00FA3063">
              <w:rPr>
                <w:rFonts w:ascii="Arial" w:hAnsi="Arial" w:cs="Arial"/>
              </w:rPr>
              <w:t xml:space="preserve"> sentences, without showing them to the children</w:t>
            </w:r>
          </w:p>
          <w:p w:rsidR="00022EEA" w:rsidRPr="00FA3063" w:rsidRDefault="00000E43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Show children the dictation sentences</w:t>
            </w:r>
            <w:r w:rsidR="00022EEA" w:rsidRPr="00FA3063">
              <w:rPr>
                <w:rFonts w:ascii="Arial" w:hAnsi="Arial" w:cs="Arial"/>
              </w:rPr>
              <w:t>, and ask them to highlight any mistakes that they made with a colouring pencil</w:t>
            </w:r>
          </w:p>
        </w:tc>
      </w:tr>
      <w:tr w:rsidR="00EB0F1E" w:rsidRPr="00600B21" w:rsidTr="00773139">
        <w:tc>
          <w:tcPr>
            <w:tcW w:w="841" w:type="dxa"/>
            <w:vAlign w:val="center"/>
          </w:tcPr>
          <w:p w:rsidR="00EB0F1E" w:rsidRPr="00FA3063" w:rsidRDefault="00EB0F1E" w:rsidP="00600B21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2</w:t>
            </w:r>
          </w:p>
        </w:tc>
        <w:tc>
          <w:tcPr>
            <w:tcW w:w="1995" w:type="dxa"/>
            <w:vAlign w:val="center"/>
          </w:tcPr>
          <w:p w:rsidR="00EB0F1E" w:rsidRPr="00FA3063" w:rsidRDefault="00EB0F1E" w:rsidP="00D87BD5">
            <w:pPr>
              <w:jc w:val="center"/>
              <w:rPr>
                <w:rFonts w:ascii="Arial" w:hAnsi="Arial" w:cs="Arial"/>
              </w:rPr>
            </w:pP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-e words 1 and</w:t>
            </w:r>
          </w:p>
          <w:p w:rsidR="00EB0F1E" w:rsidRPr="00FA3063" w:rsidRDefault="00EB0F1E" w:rsidP="00D87BD5">
            <w:pPr>
              <w:jc w:val="center"/>
              <w:rPr>
                <w:rFonts w:ascii="Arial" w:hAnsi="Arial" w:cs="Arial"/>
              </w:rPr>
            </w:pP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-e words 2</w:t>
            </w:r>
          </w:p>
        </w:tc>
        <w:tc>
          <w:tcPr>
            <w:tcW w:w="6662" w:type="dxa"/>
          </w:tcPr>
          <w:p w:rsidR="00EB0F1E" w:rsidRPr="00FA3063" w:rsidRDefault="00EB0F1E" w:rsidP="00D30D17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As in Lesson 1, but the long (</w:t>
            </w: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 xml:space="preserve">) sound is most often represented by the </w:t>
            </w: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-e pattern when it comes in the middle of a word</w:t>
            </w:r>
          </w:p>
        </w:tc>
      </w:tr>
      <w:tr w:rsidR="00EB0F1E" w:rsidRPr="00600B21" w:rsidTr="00773139">
        <w:tc>
          <w:tcPr>
            <w:tcW w:w="841" w:type="dxa"/>
            <w:vAlign w:val="center"/>
          </w:tcPr>
          <w:p w:rsidR="00EB0F1E" w:rsidRPr="00FA3063" w:rsidRDefault="00EB0F1E" w:rsidP="00600B21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3</w:t>
            </w:r>
          </w:p>
        </w:tc>
        <w:tc>
          <w:tcPr>
            <w:tcW w:w="1995" w:type="dxa"/>
            <w:vAlign w:val="center"/>
          </w:tcPr>
          <w:p w:rsidR="00EB0F1E" w:rsidRPr="00FA3063" w:rsidRDefault="00EB0F1E" w:rsidP="00D30D17">
            <w:pPr>
              <w:jc w:val="center"/>
              <w:rPr>
                <w:rFonts w:ascii="Arial" w:hAnsi="Arial" w:cs="Arial"/>
              </w:rPr>
            </w:pPr>
            <w:proofErr w:type="spellStart"/>
            <w:r w:rsidRPr="00FA3063">
              <w:rPr>
                <w:rFonts w:ascii="Arial" w:hAnsi="Arial" w:cs="Arial"/>
              </w:rPr>
              <w:t>Ine</w:t>
            </w:r>
            <w:proofErr w:type="spellEnd"/>
            <w:r w:rsidRPr="00FA3063">
              <w:rPr>
                <w:rFonts w:ascii="Arial" w:hAnsi="Arial" w:cs="Arial"/>
              </w:rPr>
              <w:t xml:space="preserve"> and </w:t>
            </w:r>
            <w:proofErr w:type="spellStart"/>
            <w:r w:rsidRPr="00FA3063">
              <w:rPr>
                <w:rFonts w:ascii="Arial" w:hAnsi="Arial" w:cs="Arial"/>
              </w:rPr>
              <w:t>ite</w:t>
            </w:r>
            <w:proofErr w:type="spellEnd"/>
            <w:r w:rsidRPr="00FA3063">
              <w:rPr>
                <w:rFonts w:ascii="Arial" w:hAnsi="Arial" w:cs="Arial"/>
              </w:rPr>
              <w:t xml:space="preserve"> words</w:t>
            </w:r>
          </w:p>
        </w:tc>
        <w:tc>
          <w:tcPr>
            <w:tcW w:w="6662" w:type="dxa"/>
          </w:tcPr>
          <w:p w:rsidR="00EB0F1E" w:rsidRPr="00FA3063" w:rsidRDefault="00EB0F1E" w:rsidP="00EB0F1E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As in Lesson 2</w:t>
            </w:r>
          </w:p>
        </w:tc>
      </w:tr>
      <w:tr w:rsidR="00EB0F1E" w:rsidRPr="00600B21" w:rsidTr="00773139">
        <w:tc>
          <w:tcPr>
            <w:tcW w:w="841" w:type="dxa"/>
            <w:vAlign w:val="center"/>
          </w:tcPr>
          <w:p w:rsidR="00EB0F1E" w:rsidRPr="00FA3063" w:rsidRDefault="00EB0F1E" w:rsidP="00996693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4</w:t>
            </w:r>
          </w:p>
        </w:tc>
        <w:tc>
          <w:tcPr>
            <w:tcW w:w="1995" w:type="dxa"/>
            <w:vAlign w:val="center"/>
          </w:tcPr>
          <w:p w:rsidR="00EB0F1E" w:rsidRPr="00FA3063" w:rsidRDefault="00083691" w:rsidP="00000E43">
            <w:pPr>
              <w:jc w:val="center"/>
              <w:rPr>
                <w:rFonts w:ascii="Arial" w:hAnsi="Arial" w:cs="Arial"/>
              </w:rPr>
            </w:pPr>
            <w:proofErr w:type="spellStart"/>
            <w:r w:rsidRPr="00FA3063">
              <w:rPr>
                <w:rFonts w:ascii="Arial" w:hAnsi="Arial" w:cs="Arial"/>
              </w:rPr>
              <w:t>ight</w:t>
            </w:r>
            <w:proofErr w:type="spellEnd"/>
            <w:r w:rsidRPr="00FA3063">
              <w:rPr>
                <w:rFonts w:ascii="Arial" w:hAnsi="Arial" w:cs="Arial"/>
              </w:rPr>
              <w:t xml:space="preserve"> words and –</w:t>
            </w:r>
            <w:proofErr w:type="spellStart"/>
            <w:r w:rsidRPr="00FA3063">
              <w:rPr>
                <w:rFonts w:ascii="Arial" w:hAnsi="Arial" w:cs="Arial"/>
              </w:rPr>
              <w:t>ild</w:t>
            </w:r>
            <w:proofErr w:type="spellEnd"/>
            <w:r w:rsidRPr="00FA3063">
              <w:rPr>
                <w:rFonts w:ascii="Arial" w:hAnsi="Arial" w:cs="Arial"/>
              </w:rPr>
              <w:t xml:space="preserve"> and –</w:t>
            </w:r>
            <w:proofErr w:type="spellStart"/>
            <w:r w:rsidRPr="00FA3063">
              <w:rPr>
                <w:rFonts w:ascii="Arial" w:hAnsi="Arial" w:cs="Arial"/>
              </w:rPr>
              <w:t>ind</w:t>
            </w:r>
            <w:proofErr w:type="spellEnd"/>
            <w:r w:rsidRPr="00FA3063">
              <w:rPr>
                <w:rFonts w:ascii="Arial" w:hAnsi="Arial" w:cs="Arial"/>
              </w:rPr>
              <w:t xml:space="preserve"> words </w:t>
            </w:r>
          </w:p>
        </w:tc>
        <w:tc>
          <w:tcPr>
            <w:tcW w:w="6662" w:type="dxa"/>
          </w:tcPr>
          <w:p w:rsidR="00EB0F1E" w:rsidRPr="00FA3063" w:rsidRDefault="00083691" w:rsidP="00083691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As in Lesson 1</w:t>
            </w:r>
            <w:r w:rsidR="00EB0F1E" w:rsidRPr="00FA3063">
              <w:rPr>
                <w:rFonts w:ascii="Arial" w:hAnsi="Arial" w:cs="Arial"/>
              </w:rPr>
              <w:t xml:space="preserve">, but the </w:t>
            </w:r>
            <w:proofErr w:type="spellStart"/>
            <w:r w:rsidRPr="00FA3063">
              <w:rPr>
                <w:rFonts w:ascii="Arial" w:hAnsi="Arial" w:cs="Arial"/>
              </w:rPr>
              <w:t>ight</w:t>
            </w:r>
            <w:proofErr w:type="spellEnd"/>
            <w:r w:rsidRPr="00FA3063">
              <w:rPr>
                <w:rFonts w:ascii="Arial" w:hAnsi="Arial" w:cs="Arial"/>
              </w:rPr>
              <w:t xml:space="preserve"> pattern and the –</w:t>
            </w:r>
            <w:proofErr w:type="spellStart"/>
            <w:r w:rsidRPr="00FA3063">
              <w:rPr>
                <w:rFonts w:ascii="Arial" w:hAnsi="Arial" w:cs="Arial"/>
              </w:rPr>
              <w:t>ild</w:t>
            </w:r>
            <w:proofErr w:type="spellEnd"/>
            <w:r w:rsidRPr="00FA3063">
              <w:rPr>
                <w:rFonts w:ascii="Arial" w:hAnsi="Arial" w:cs="Arial"/>
              </w:rPr>
              <w:t xml:space="preserve"> and –</w:t>
            </w:r>
            <w:proofErr w:type="spellStart"/>
            <w:r w:rsidRPr="00FA3063">
              <w:rPr>
                <w:rFonts w:ascii="Arial" w:hAnsi="Arial" w:cs="Arial"/>
              </w:rPr>
              <w:t>ind</w:t>
            </w:r>
            <w:proofErr w:type="spellEnd"/>
            <w:r w:rsidRPr="00FA3063">
              <w:rPr>
                <w:rFonts w:ascii="Arial" w:hAnsi="Arial" w:cs="Arial"/>
              </w:rPr>
              <w:t xml:space="preserve"> patterns can also be used to represent the long (</w:t>
            </w: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) sound</w:t>
            </w:r>
          </w:p>
        </w:tc>
      </w:tr>
      <w:tr w:rsidR="00EB0F1E" w:rsidRPr="00600B21" w:rsidTr="00773139">
        <w:tc>
          <w:tcPr>
            <w:tcW w:w="841" w:type="dxa"/>
            <w:vAlign w:val="center"/>
          </w:tcPr>
          <w:p w:rsidR="00EB0F1E" w:rsidRPr="00FA3063" w:rsidRDefault="00EB0F1E" w:rsidP="00996693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5</w:t>
            </w:r>
          </w:p>
        </w:tc>
        <w:tc>
          <w:tcPr>
            <w:tcW w:w="1995" w:type="dxa"/>
            <w:vAlign w:val="center"/>
          </w:tcPr>
          <w:p w:rsidR="00EB0F1E" w:rsidRPr="00FA3063" w:rsidRDefault="00083691" w:rsidP="00000E43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Long in an open syllable 1 and 2</w:t>
            </w:r>
          </w:p>
        </w:tc>
        <w:tc>
          <w:tcPr>
            <w:tcW w:w="6662" w:type="dxa"/>
          </w:tcPr>
          <w:p w:rsidR="00EB0F1E" w:rsidRPr="00FA3063" w:rsidRDefault="00EB0F1E" w:rsidP="00773139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 xml:space="preserve">As in Lesson 1, but </w:t>
            </w:r>
            <w:r w:rsidR="00083691" w:rsidRPr="00FA3063">
              <w:rPr>
                <w:rFonts w:ascii="Arial" w:hAnsi="Arial" w:cs="Arial"/>
              </w:rPr>
              <w:t>when the long (</w:t>
            </w:r>
            <w:proofErr w:type="spellStart"/>
            <w:r w:rsidR="00083691"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) sound comes at the end of a syllable within a word, it is usu</w:t>
            </w:r>
            <w:r w:rsidR="00083691" w:rsidRPr="00FA3063">
              <w:rPr>
                <w:rFonts w:ascii="Arial" w:hAnsi="Arial" w:cs="Arial"/>
              </w:rPr>
              <w:t xml:space="preserve">ally represented by the letter </w:t>
            </w:r>
            <w:proofErr w:type="spellStart"/>
            <w:r w:rsidR="00083691" w:rsidRPr="00FA3063">
              <w:rPr>
                <w:rFonts w:ascii="Arial" w:hAnsi="Arial" w:cs="Arial"/>
              </w:rPr>
              <w:t>i</w:t>
            </w:r>
            <w:proofErr w:type="spellEnd"/>
            <w:r w:rsidR="00083691" w:rsidRPr="00FA3063">
              <w:rPr>
                <w:rFonts w:ascii="Arial" w:hAnsi="Arial" w:cs="Arial"/>
              </w:rPr>
              <w:t xml:space="preserve"> on its own e.g. </w:t>
            </w:r>
            <w:proofErr w:type="spellStart"/>
            <w:r w:rsidR="00083691" w:rsidRPr="00FA3063">
              <w:rPr>
                <w:rFonts w:ascii="Arial" w:hAnsi="Arial" w:cs="Arial"/>
              </w:rPr>
              <w:t>i</w:t>
            </w:r>
            <w:proofErr w:type="spellEnd"/>
            <w:r w:rsidR="00083691" w:rsidRPr="00FA3063">
              <w:rPr>
                <w:rFonts w:ascii="Arial" w:hAnsi="Arial" w:cs="Arial"/>
              </w:rPr>
              <w:t>/</w:t>
            </w:r>
            <w:proofErr w:type="spellStart"/>
            <w:r w:rsidR="00083691" w:rsidRPr="00FA3063">
              <w:rPr>
                <w:rFonts w:ascii="Arial" w:hAnsi="Arial" w:cs="Arial"/>
              </w:rPr>
              <w:t>vy</w:t>
            </w:r>
            <w:proofErr w:type="spellEnd"/>
          </w:p>
        </w:tc>
      </w:tr>
      <w:tr w:rsidR="00EB0F1E" w:rsidRPr="00600B21" w:rsidTr="00773139">
        <w:tc>
          <w:tcPr>
            <w:tcW w:w="841" w:type="dxa"/>
            <w:vAlign w:val="center"/>
          </w:tcPr>
          <w:p w:rsidR="00EB0F1E" w:rsidRPr="00FA3063" w:rsidRDefault="00EB0F1E" w:rsidP="00996693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6</w:t>
            </w:r>
            <w:r w:rsidR="00083691" w:rsidRPr="00FA3063">
              <w:rPr>
                <w:rFonts w:ascii="Arial" w:hAnsi="Arial" w:cs="Arial"/>
              </w:rPr>
              <w:t>a</w:t>
            </w:r>
          </w:p>
        </w:tc>
        <w:tc>
          <w:tcPr>
            <w:tcW w:w="1995" w:type="dxa"/>
            <w:vAlign w:val="center"/>
          </w:tcPr>
          <w:p w:rsidR="00083691" w:rsidRPr="00FA3063" w:rsidRDefault="00083691" w:rsidP="00083691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Long (</w:t>
            </w: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) homophones</w:t>
            </w:r>
          </w:p>
        </w:tc>
        <w:tc>
          <w:tcPr>
            <w:tcW w:w="6662" w:type="dxa"/>
          </w:tcPr>
          <w:p w:rsidR="00EB0F1E" w:rsidRPr="00FA3063" w:rsidRDefault="00083691" w:rsidP="00B64BA1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Long (</w:t>
            </w: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) homophones e.g. buy / bye / by</w:t>
            </w:r>
          </w:p>
          <w:p w:rsidR="00EB0F1E" w:rsidRPr="00FA3063" w:rsidRDefault="00EB0F1E" w:rsidP="00B64BA1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Revise how the term homophone means same sound</w:t>
            </w:r>
          </w:p>
          <w:p w:rsidR="00EB0F1E" w:rsidRPr="00FA3063" w:rsidRDefault="00EB0F1E" w:rsidP="00B64BA1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Children to choose the correct homophones from pairs of homophones to fit a sentence and then write their own se</w:t>
            </w:r>
            <w:r w:rsidR="00083691" w:rsidRPr="00FA3063">
              <w:rPr>
                <w:rFonts w:ascii="Arial" w:hAnsi="Arial" w:cs="Arial"/>
              </w:rPr>
              <w:t>ntences to contain given long (</w:t>
            </w:r>
            <w:proofErr w:type="spellStart"/>
            <w:r w:rsidR="00083691"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>) homophones</w:t>
            </w:r>
          </w:p>
        </w:tc>
      </w:tr>
      <w:tr w:rsidR="00083691" w:rsidRPr="00600B21" w:rsidTr="00773139">
        <w:tc>
          <w:tcPr>
            <w:tcW w:w="841" w:type="dxa"/>
            <w:vAlign w:val="center"/>
          </w:tcPr>
          <w:p w:rsidR="00083691" w:rsidRPr="00FA3063" w:rsidRDefault="00083691" w:rsidP="00996693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6b</w:t>
            </w:r>
          </w:p>
        </w:tc>
        <w:tc>
          <w:tcPr>
            <w:tcW w:w="1995" w:type="dxa"/>
            <w:vAlign w:val="center"/>
          </w:tcPr>
          <w:p w:rsidR="00083691" w:rsidRPr="00FA3063" w:rsidRDefault="00083691" w:rsidP="00773139">
            <w:pPr>
              <w:jc w:val="center"/>
              <w:rPr>
                <w:rFonts w:ascii="Arial" w:hAnsi="Arial" w:cs="Arial"/>
                <w:sz w:val="20"/>
              </w:rPr>
            </w:pPr>
            <w:r w:rsidRPr="00FA3063">
              <w:rPr>
                <w:rFonts w:ascii="Arial" w:hAnsi="Arial" w:cs="Arial"/>
                <w:sz w:val="20"/>
              </w:rPr>
              <w:t>Long (</w:t>
            </w:r>
            <w:proofErr w:type="spellStart"/>
            <w:r w:rsidRPr="00FA3063">
              <w:rPr>
                <w:rFonts w:ascii="Arial" w:hAnsi="Arial" w:cs="Arial"/>
                <w:sz w:val="20"/>
              </w:rPr>
              <w:t>i</w:t>
            </w:r>
            <w:proofErr w:type="spellEnd"/>
            <w:r w:rsidRPr="00FA3063">
              <w:rPr>
                <w:rFonts w:ascii="Arial" w:hAnsi="Arial" w:cs="Arial"/>
                <w:sz w:val="20"/>
              </w:rPr>
              <w:t>) as y in the middle of words</w:t>
            </w:r>
          </w:p>
        </w:tc>
        <w:tc>
          <w:tcPr>
            <w:tcW w:w="6662" w:type="dxa"/>
          </w:tcPr>
          <w:p w:rsidR="00083691" w:rsidRPr="00FA3063" w:rsidRDefault="00083691" w:rsidP="00B64BA1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As in Lesson 1, but</w:t>
            </w:r>
            <w:r w:rsidR="00FA3063" w:rsidRPr="00FA3063">
              <w:rPr>
                <w:rFonts w:ascii="Arial" w:hAnsi="Arial" w:cs="Arial"/>
              </w:rPr>
              <w:t xml:space="preserve"> in very few words</w:t>
            </w:r>
            <w:r w:rsidRPr="00FA3063">
              <w:rPr>
                <w:rFonts w:ascii="Arial" w:hAnsi="Arial" w:cs="Arial"/>
              </w:rPr>
              <w:t xml:space="preserve"> </w:t>
            </w:r>
            <w:r w:rsidR="00FA3063" w:rsidRPr="00FA3063">
              <w:rPr>
                <w:rFonts w:ascii="Arial" w:hAnsi="Arial" w:cs="Arial"/>
              </w:rPr>
              <w:t>the long (</w:t>
            </w:r>
            <w:proofErr w:type="spellStart"/>
            <w:r w:rsidR="00FA3063" w:rsidRPr="00FA3063">
              <w:rPr>
                <w:rFonts w:ascii="Arial" w:hAnsi="Arial" w:cs="Arial"/>
              </w:rPr>
              <w:t>i</w:t>
            </w:r>
            <w:proofErr w:type="spellEnd"/>
            <w:r w:rsidR="00FA3063" w:rsidRPr="00FA3063">
              <w:rPr>
                <w:rFonts w:ascii="Arial" w:hAnsi="Arial" w:cs="Arial"/>
              </w:rPr>
              <w:t>) sound is represented by the letter y when it comes in the middle of words</w:t>
            </w:r>
          </w:p>
        </w:tc>
      </w:tr>
      <w:tr w:rsidR="00EB0F1E" w:rsidRPr="00600B21" w:rsidTr="00773139">
        <w:tc>
          <w:tcPr>
            <w:tcW w:w="841" w:type="dxa"/>
            <w:vAlign w:val="center"/>
          </w:tcPr>
          <w:p w:rsidR="00EB0F1E" w:rsidRPr="00FA3063" w:rsidRDefault="00083691" w:rsidP="00996693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7</w:t>
            </w:r>
            <w:r w:rsidR="00FA3063" w:rsidRPr="00FA3063">
              <w:rPr>
                <w:rFonts w:ascii="Arial" w:hAnsi="Arial" w:cs="Arial"/>
              </w:rPr>
              <w:t>a</w:t>
            </w:r>
          </w:p>
        </w:tc>
        <w:tc>
          <w:tcPr>
            <w:tcW w:w="1995" w:type="dxa"/>
            <w:vAlign w:val="center"/>
          </w:tcPr>
          <w:p w:rsidR="00EB0F1E" w:rsidRPr="00FA3063" w:rsidRDefault="00FA3063" w:rsidP="00D87BD5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Drop the e or just add the suffix</w:t>
            </w:r>
          </w:p>
        </w:tc>
        <w:tc>
          <w:tcPr>
            <w:tcW w:w="6662" w:type="dxa"/>
          </w:tcPr>
          <w:p w:rsidR="00EB0F1E" w:rsidRPr="00FA3063" w:rsidRDefault="00FA3063" w:rsidP="00FA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B0F1E" w:rsidRPr="00FA3063">
              <w:rPr>
                <w:rFonts w:ascii="Arial" w:hAnsi="Arial" w:cs="Arial"/>
              </w:rPr>
              <w:t xml:space="preserve">hen adding a suffix that begins with a vowel to a word ending in the letter e, you drop the e e.g. </w:t>
            </w:r>
            <w:r>
              <w:rPr>
                <w:rFonts w:ascii="Arial" w:hAnsi="Arial" w:cs="Arial"/>
              </w:rPr>
              <w:t>writing</w:t>
            </w:r>
          </w:p>
          <w:p w:rsidR="00FA3063" w:rsidRPr="00FA3063" w:rsidRDefault="00FA3063" w:rsidP="00FA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B0F1E" w:rsidRPr="00FA3063">
              <w:rPr>
                <w:rFonts w:ascii="Arial" w:hAnsi="Arial" w:cs="Arial"/>
              </w:rPr>
              <w:t xml:space="preserve">hen adding a suffix that begins with a consonant to a word ending in the letter e, you keep the e e.g. </w:t>
            </w:r>
            <w:r>
              <w:rPr>
                <w:rFonts w:ascii="Arial" w:hAnsi="Arial" w:cs="Arial"/>
              </w:rPr>
              <w:t>timeless</w:t>
            </w:r>
          </w:p>
        </w:tc>
      </w:tr>
      <w:tr w:rsidR="00FA3063" w:rsidRPr="00600B21" w:rsidTr="00773139">
        <w:tc>
          <w:tcPr>
            <w:tcW w:w="841" w:type="dxa"/>
            <w:vAlign w:val="center"/>
          </w:tcPr>
          <w:p w:rsidR="00FA3063" w:rsidRPr="00FA3063" w:rsidRDefault="00FA3063" w:rsidP="00996693">
            <w:pPr>
              <w:jc w:val="center"/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>7b</w:t>
            </w:r>
          </w:p>
        </w:tc>
        <w:tc>
          <w:tcPr>
            <w:tcW w:w="1995" w:type="dxa"/>
            <w:vAlign w:val="center"/>
          </w:tcPr>
          <w:p w:rsidR="00FA3063" w:rsidRPr="00FA3063" w:rsidRDefault="001C3DCD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y to i</w:t>
            </w:r>
            <w:bookmarkStart w:id="0" w:name="_GoBack"/>
            <w:bookmarkEnd w:id="0"/>
            <w:r w:rsidR="00FA3063" w:rsidRPr="00FA3063">
              <w:rPr>
                <w:rFonts w:ascii="Arial" w:hAnsi="Arial" w:cs="Arial"/>
              </w:rPr>
              <w:t xml:space="preserve"> or just add the suffix</w:t>
            </w:r>
          </w:p>
        </w:tc>
        <w:tc>
          <w:tcPr>
            <w:tcW w:w="6662" w:type="dxa"/>
          </w:tcPr>
          <w:p w:rsidR="00FA3063" w:rsidRPr="00FA3063" w:rsidRDefault="00FA3063" w:rsidP="00FA3063">
            <w:pPr>
              <w:rPr>
                <w:rFonts w:ascii="Arial" w:hAnsi="Arial" w:cs="Arial"/>
              </w:rPr>
            </w:pPr>
            <w:r w:rsidRPr="00FA3063">
              <w:rPr>
                <w:rFonts w:ascii="Arial" w:hAnsi="Arial" w:cs="Arial"/>
              </w:rPr>
              <w:t xml:space="preserve">When adding a suffix to a word ending in y, you change the y to </w:t>
            </w:r>
            <w:proofErr w:type="spellStart"/>
            <w:r w:rsidRPr="00FA3063">
              <w:rPr>
                <w:rFonts w:ascii="Arial" w:hAnsi="Arial" w:cs="Arial"/>
              </w:rPr>
              <w:t>i</w:t>
            </w:r>
            <w:proofErr w:type="spellEnd"/>
            <w:r w:rsidRPr="00FA3063">
              <w:rPr>
                <w:rFonts w:ascii="Arial" w:hAnsi="Arial" w:cs="Arial"/>
              </w:rPr>
              <w:t xml:space="preserve">, unless you are adding the suffix </w:t>
            </w:r>
            <w:proofErr w:type="spellStart"/>
            <w:r w:rsidRPr="00FA3063">
              <w:rPr>
                <w:rFonts w:ascii="Arial" w:hAnsi="Arial" w:cs="Arial"/>
              </w:rPr>
              <w:t>ing</w:t>
            </w:r>
            <w:proofErr w:type="spellEnd"/>
          </w:p>
        </w:tc>
      </w:tr>
    </w:tbl>
    <w:p w:rsidR="00600B21" w:rsidRDefault="00600B21"/>
    <w:p w:rsidR="00022EEA" w:rsidRPr="00022EEA" w:rsidRDefault="00022EEA" w:rsidP="00022EEA">
      <w:pPr>
        <w:ind w:right="-22"/>
        <w:jc w:val="center"/>
        <w:rPr>
          <w:rFonts w:ascii="Comic Sans MS" w:hAnsi="Comic Sans MS"/>
        </w:rPr>
      </w:pPr>
      <w:r w:rsidRPr="0017267E">
        <w:rPr>
          <w:rFonts w:ascii="Comic Sans MS" w:hAnsi="Comic Sans MS" w:cs="Comic Sans MS"/>
          <w:sz w:val="20"/>
        </w:rPr>
        <w:t>© www.SaveTeachersSundays.com 2013</w:t>
      </w:r>
    </w:p>
    <w:sectPr w:rsidR="00022EEA" w:rsidRPr="00022EEA" w:rsidSect="00FA306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84A"/>
    <w:multiLevelType w:val="hybridMultilevel"/>
    <w:tmpl w:val="FDB6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C2F41"/>
    <w:multiLevelType w:val="hybridMultilevel"/>
    <w:tmpl w:val="1980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0"/>
    <w:rsid w:val="00000E43"/>
    <w:rsid w:val="00022EEA"/>
    <w:rsid w:val="00083691"/>
    <w:rsid w:val="001C3DCD"/>
    <w:rsid w:val="001D78AA"/>
    <w:rsid w:val="00284FC4"/>
    <w:rsid w:val="002E1A38"/>
    <w:rsid w:val="00344BC4"/>
    <w:rsid w:val="00600B21"/>
    <w:rsid w:val="00773139"/>
    <w:rsid w:val="00965E90"/>
    <w:rsid w:val="00D87BD5"/>
    <w:rsid w:val="00EB0F1E"/>
    <w:rsid w:val="00F90B88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Spelling Planning - Spring 1</dc:title>
  <dc:creator>SaveTeachersSundays</dc:creator>
  <cp:keywords>Year 3 Spelling</cp:keywords>
  <cp:lastModifiedBy>SaveTeachersSundays</cp:lastModifiedBy>
  <cp:revision>12</cp:revision>
  <cp:lastPrinted>2013-06-05T08:26:00Z</cp:lastPrinted>
  <dcterms:created xsi:type="dcterms:W3CDTF">2013-05-22T13:57:00Z</dcterms:created>
  <dcterms:modified xsi:type="dcterms:W3CDTF">2013-06-05T08:26:00Z</dcterms:modified>
</cp:coreProperties>
</file>